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804AB1" w14:textId="77777777" w:rsidR="00424A5A" w:rsidRPr="00FC150D" w:rsidRDefault="00424A5A">
      <w:pPr>
        <w:rPr>
          <w:rFonts w:ascii="Tahoma" w:hAnsi="Tahoma" w:cs="Tahoma"/>
          <w:sz w:val="20"/>
          <w:szCs w:val="20"/>
        </w:rPr>
      </w:pPr>
    </w:p>
    <w:p w14:paraId="76BE255D" w14:textId="77777777" w:rsidR="00424A5A" w:rsidRPr="00FC150D" w:rsidRDefault="00424A5A">
      <w:pPr>
        <w:rPr>
          <w:rFonts w:ascii="Tahoma" w:hAnsi="Tahoma" w:cs="Tahoma"/>
          <w:sz w:val="20"/>
          <w:szCs w:val="20"/>
        </w:rPr>
      </w:pPr>
    </w:p>
    <w:p w14:paraId="77AC6268" w14:textId="77777777" w:rsidR="00424A5A" w:rsidRPr="00FC150D" w:rsidRDefault="00424A5A" w:rsidP="00424A5A">
      <w:pPr>
        <w:rPr>
          <w:rFonts w:ascii="Tahoma" w:hAnsi="Tahoma" w:cs="Tahoma"/>
          <w:sz w:val="20"/>
          <w:szCs w:val="20"/>
        </w:rPr>
      </w:pPr>
    </w:p>
    <w:p w14:paraId="2B483947" w14:textId="77777777" w:rsidR="00424A5A" w:rsidRPr="00FC150D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FC150D" w14:paraId="313BCDEA" w14:textId="77777777">
        <w:tc>
          <w:tcPr>
            <w:tcW w:w="1080" w:type="dxa"/>
            <w:vAlign w:val="center"/>
          </w:tcPr>
          <w:p w14:paraId="0CCA1843" w14:textId="77777777" w:rsidR="00424A5A" w:rsidRPr="00FC150D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C150D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4011700C" w14:textId="77777777" w:rsidR="00424A5A" w:rsidRPr="00FC150D" w:rsidRDefault="00FC150D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FC150D">
              <w:rPr>
                <w:rFonts w:ascii="Tahoma" w:hAnsi="Tahoma" w:cs="Tahoma"/>
                <w:color w:val="0000FF"/>
                <w:sz w:val="20"/>
                <w:szCs w:val="20"/>
              </w:rPr>
              <w:t>43001-208/2021</w:t>
            </w:r>
            <w:r>
              <w:rPr>
                <w:rFonts w:ascii="Tahoma" w:hAnsi="Tahoma" w:cs="Tahoma"/>
                <w:color w:val="0000FF"/>
                <w:sz w:val="20"/>
                <w:szCs w:val="20"/>
              </w:rPr>
              <w:t>-01</w:t>
            </w:r>
          </w:p>
        </w:tc>
        <w:tc>
          <w:tcPr>
            <w:tcW w:w="1080" w:type="dxa"/>
            <w:vAlign w:val="center"/>
          </w:tcPr>
          <w:p w14:paraId="78044E8D" w14:textId="77777777" w:rsidR="00424A5A" w:rsidRPr="00FC150D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58468164" w14:textId="77777777" w:rsidR="00424A5A" w:rsidRPr="00FC150D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C150D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23DEB112" w14:textId="77777777" w:rsidR="00424A5A" w:rsidRPr="00FC150D" w:rsidRDefault="00FC150D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FC150D">
              <w:rPr>
                <w:rFonts w:ascii="Tahoma" w:hAnsi="Tahoma" w:cs="Tahoma"/>
                <w:color w:val="0000FF"/>
                <w:sz w:val="20"/>
                <w:szCs w:val="20"/>
              </w:rPr>
              <w:t>A-98/21 G</w:t>
            </w:r>
            <w:r w:rsidR="00424A5A" w:rsidRPr="00FC150D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FC150D" w14:paraId="47483B16" w14:textId="77777777">
        <w:tc>
          <w:tcPr>
            <w:tcW w:w="1080" w:type="dxa"/>
            <w:vAlign w:val="center"/>
          </w:tcPr>
          <w:p w14:paraId="5E5763B2" w14:textId="77777777" w:rsidR="00424A5A" w:rsidRPr="00FC150D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C150D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59988DC3" w14:textId="67229B70" w:rsidR="00424A5A" w:rsidRPr="00FC150D" w:rsidRDefault="00FC150D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FC150D">
              <w:rPr>
                <w:rFonts w:ascii="Tahoma" w:hAnsi="Tahoma" w:cs="Tahoma"/>
                <w:color w:val="0000FF"/>
                <w:sz w:val="20"/>
                <w:szCs w:val="20"/>
              </w:rPr>
              <w:t>1</w:t>
            </w:r>
            <w:r w:rsidR="00556972">
              <w:rPr>
                <w:rFonts w:ascii="Tahoma" w:hAnsi="Tahoma" w:cs="Tahoma"/>
                <w:color w:val="0000FF"/>
                <w:sz w:val="20"/>
                <w:szCs w:val="20"/>
              </w:rPr>
              <w:t>4</w:t>
            </w:r>
            <w:r w:rsidRPr="00FC150D">
              <w:rPr>
                <w:rFonts w:ascii="Tahoma" w:hAnsi="Tahoma" w:cs="Tahoma"/>
                <w:color w:val="0000FF"/>
                <w:sz w:val="20"/>
                <w:szCs w:val="20"/>
              </w:rPr>
              <w:t>.05.2021</w:t>
            </w:r>
          </w:p>
        </w:tc>
        <w:tc>
          <w:tcPr>
            <w:tcW w:w="1080" w:type="dxa"/>
            <w:vAlign w:val="center"/>
          </w:tcPr>
          <w:p w14:paraId="4C835379" w14:textId="77777777" w:rsidR="00424A5A" w:rsidRPr="00FC150D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6526166E" w14:textId="77777777" w:rsidR="00424A5A" w:rsidRPr="00FC150D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C150D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01377320" w14:textId="77777777" w:rsidR="00424A5A" w:rsidRPr="00FC150D" w:rsidRDefault="00FC150D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FC150D">
              <w:rPr>
                <w:rFonts w:ascii="Tahoma" w:hAnsi="Tahoma" w:cs="Tahoma"/>
                <w:color w:val="0000FF"/>
                <w:sz w:val="20"/>
                <w:szCs w:val="20"/>
              </w:rPr>
              <w:t>2431-21-000794/0</w:t>
            </w:r>
          </w:p>
        </w:tc>
      </w:tr>
    </w:tbl>
    <w:p w14:paraId="390F9821" w14:textId="77777777" w:rsidR="00424A5A" w:rsidRPr="00FC150D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14:paraId="264C06D4" w14:textId="77777777" w:rsidR="00424A5A" w:rsidRPr="00FC150D" w:rsidRDefault="00424A5A">
      <w:pPr>
        <w:rPr>
          <w:rFonts w:ascii="Tahoma" w:hAnsi="Tahoma" w:cs="Tahoma"/>
          <w:sz w:val="20"/>
          <w:szCs w:val="20"/>
        </w:rPr>
      </w:pPr>
    </w:p>
    <w:p w14:paraId="4DAEA884" w14:textId="77777777" w:rsidR="00556816" w:rsidRPr="00FC150D" w:rsidRDefault="00556816">
      <w:pPr>
        <w:rPr>
          <w:rFonts w:ascii="Tahoma" w:hAnsi="Tahoma" w:cs="Tahoma"/>
          <w:sz w:val="20"/>
          <w:szCs w:val="20"/>
        </w:rPr>
      </w:pPr>
    </w:p>
    <w:p w14:paraId="40839DF4" w14:textId="77777777" w:rsidR="00424A5A" w:rsidRPr="00FC150D" w:rsidRDefault="00424A5A">
      <w:pPr>
        <w:rPr>
          <w:rFonts w:ascii="Tahoma" w:hAnsi="Tahoma" w:cs="Tahoma"/>
          <w:sz w:val="20"/>
          <w:szCs w:val="20"/>
        </w:rPr>
      </w:pPr>
    </w:p>
    <w:p w14:paraId="144F76DB" w14:textId="77777777" w:rsidR="00E813F4" w:rsidRPr="00FC150D" w:rsidRDefault="00E813F4" w:rsidP="00E813F4">
      <w:pPr>
        <w:rPr>
          <w:rFonts w:ascii="Tahoma" w:hAnsi="Tahoma" w:cs="Tahoma"/>
          <w:sz w:val="20"/>
          <w:szCs w:val="20"/>
        </w:rPr>
      </w:pPr>
    </w:p>
    <w:p w14:paraId="478F6189" w14:textId="77777777" w:rsidR="00E813F4" w:rsidRPr="00FC150D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FC150D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14:paraId="629DA487" w14:textId="77777777" w:rsidR="00E813F4" w:rsidRPr="00FC150D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FC150D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54BDAE20" w14:textId="77777777" w:rsidR="00E813F4" w:rsidRPr="00FC150D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FC150D" w14:paraId="764BF4AA" w14:textId="77777777">
        <w:tc>
          <w:tcPr>
            <w:tcW w:w="9288" w:type="dxa"/>
          </w:tcPr>
          <w:p w14:paraId="0BCDEEB9" w14:textId="77777777" w:rsidR="00E813F4" w:rsidRPr="00FC150D" w:rsidRDefault="00FC150D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FC150D">
              <w:rPr>
                <w:rFonts w:ascii="Tahoma" w:hAnsi="Tahoma" w:cs="Tahoma"/>
                <w:b/>
                <w:szCs w:val="20"/>
              </w:rPr>
              <w:t>Ureditev JP 6687011 od Napoleonovega mostu do kampa Lazar od km 0,000 do km 0,900</w:t>
            </w:r>
          </w:p>
        </w:tc>
      </w:tr>
    </w:tbl>
    <w:p w14:paraId="5AF60635" w14:textId="77777777" w:rsidR="00E813F4" w:rsidRPr="00FC150D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2B590130" w14:textId="77777777" w:rsidR="00E813F4" w:rsidRPr="00FC150D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108F516D" w14:textId="77777777" w:rsidR="00FC150D" w:rsidRPr="00FC150D" w:rsidRDefault="00FC150D" w:rsidP="00FC150D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FC150D">
        <w:rPr>
          <w:rFonts w:ascii="Tahoma" w:hAnsi="Tahoma" w:cs="Tahoma"/>
          <w:b/>
          <w:color w:val="333333"/>
          <w:sz w:val="20"/>
          <w:szCs w:val="20"/>
          <w:lang w:eastAsia="sl-SI"/>
        </w:rPr>
        <w:t>JN002902/2021-B01 - A-98/21; datum objave: 07.05.2021</w:t>
      </w:r>
    </w:p>
    <w:p w14:paraId="653384E8" w14:textId="77777777" w:rsidR="00E813F4" w:rsidRPr="00FC150D" w:rsidRDefault="00FC150D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 w:rsidRPr="00FC150D"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11.05.2021   10:55</w:t>
      </w:r>
    </w:p>
    <w:p w14:paraId="047EAEF9" w14:textId="77777777" w:rsidR="00E813F4" w:rsidRPr="00FC150D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FC150D">
        <w:rPr>
          <w:rFonts w:ascii="Tahoma" w:hAnsi="Tahoma" w:cs="Tahoma"/>
          <w:b/>
          <w:szCs w:val="20"/>
        </w:rPr>
        <w:t>Vprašanje:</w:t>
      </w:r>
    </w:p>
    <w:p w14:paraId="0B0B2F26" w14:textId="77777777" w:rsidR="00E813F4" w:rsidRPr="00FC150D" w:rsidRDefault="00E813F4" w:rsidP="00FC150D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14:paraId="471C6A1E" w14:textId="77777777" w:rsidR="00FC150D" w:rsidRPr="00FC150D" w:rsidRDefault="00FC150D" w:rsidP="00FC150D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  <w:r w:rsidRPr="00FC150D">
        <w:rPr>
          <w:rFonts w:ascii="Tahoma" w:hAnsi="Tahoma" w:cs="Tahoma"/>
          <w:color w:val="333333"/>
          <w:sz w:val="20"/>
          <w:szCs w:val="20"/>
          <w:shd w:val="clear" w:color="auto" w:fill="FFFFFF"/>
        </w:rPr>
        <w:t>Pozdravljeni,</w:t>
      </w:r>
      <w:r w:rsidRPr="00FC150D">
        <w:rPr>
          <w:rFonts w:ascii="Tahoma" w:hAnsi="Tahoma" w:cs="Tahoma"/>
          <w:color w:val="333333"/>
          <w:sz w:val="20"/>
          <w:szCs w:val="20"/>
        </w:rPr>
        <w:br/>
      </w:r>
      <w:r w:rsidRPr="00FC150D">
        <w:rPr>
          <w:rFonts w:ascii="Tahoma" w:hAnsi="Tahoma" w:cs="Tahoma"/>
          <w:color w:val="333333"/>
          <w:sz w:val="20"/>
          <w:szCs w:val="20"/>
          <w:shd w:val="clear" w:color="auto" w:fill="FFFFFF"/>
        </w:rPr>
        <w:t>Zanimajo nas detajli:</w:t>
      </w:r>
      <w:r w:rsidRPr="00FC150D">
        <w:rPr>
          <w:rFonts w:ascii="Tahoma" w:hAnsi="Tahoma" w:cs="Tahoma"/>
          <w:color w:val="333333"/>
          <w:sz w:val="20"/>
          <w:szCs w:val="20"/>
        </w:rPr>
        <w:br/>
      </w:r>
      <w:r w:rsidRPr="00FC150D">
        <w:rPr>
          <w:rFonts w:ascii="Tahoma" w:hAnsi="Tahoma" w:cs="Tahoma"/>
          <w:color w:val="333333"/>
          <w:sz w:val="20"/>
          <w:szCs w:val="20"/>
          <w:shd w:val="clear" w:color="auto" w:fill="FFFFFF"/>
        </w:rPr>
        <w:t>- AB revizijskih jaškov kjer je zajeto mulda z granitnimi kockami,</w:t>
      </w:r>
      <w:r w:rsidRPr="00FC150D">
        <w:rPr>
          <w:rFonts w:ascii="Tahoma" w:hAnsi="Tahoma" w:cs="Tahoma"/>
          <w:color w:val="333333"/>
          <w:sz w:val="20"/>
          <w:szCs w:val="20"/>
        </w:rPr>
        <w:br/>
      </w:r>
      <w:r w:rsidRPr="00FC150D">
        <w:rPr>
          <w:rFonts w:ascii="Tahoma" w:hAnsi="Tahoma" w:cs="Tahoma"/>
          <w:color w:val="333333"/>
          <w:sz w:val="20"/>
          <w:szCs w:val="20"/>
          <w:shd w:val="clear" w:color="auto" w:fill="FFFFFF"/>
        </w:rPr>
        <w:t>- AB jašek skupaj z parapetnim zidom -prepust 1</w:t>
      </w:r>
      <w:r w:rsidRPr="00FC150D">
        <w:rPr>
          <w:rFonts w:ascii="Tahoma" w:hAnsi="Tahoma" w:cs="Tahoma"/>
          <w:color w:val="333333"/>
          <w:sz w:val="20"/>
          <w:szCs w:val="20"/>
        </w:rPr>
        <w:br/>
      </w:r>
      <w:r w:rsidRPr="00FC150D">
        <w:rPr>
          <w:rFonts w:ascii="Tahoma" w:hAnsi="Tahoma" w:cs="Tahoma"/>
          <w:color w:val="333333"/>
          <w:sz w:val="20"/>
          <w:szCs w:val="20"/>
          <w:shd w:val="clear" w:color="auto" w:fill="FFFFFF"/>
        </w:rPr>
        <w:t>- Vgraditev železniške tirnice v kamnito oblogo po načrtu</w:t>
      </w:r>
      <w:r w:rsidRPr="00FC150D">
        <w:rPr>
          <w:rFonts w:ascii="Tahoma" w:hAnsi="Tahoma" w:cs="Tahoma"/>
          <w:color w:val="333333"/>
          <w:sz w:val="20"/>
          <w:szCs w:val="20"/>
        </w:rPr>
        <w:br/>
      </w:r>
      <w:r w:rsidRPr="00FC150D">
        <w:rPr>
          <w:rFonts w:ascii="Tahoma" w:hAnsi="Tahoma" w:cs="Tahoma"/>
          <w:color w:val="333333"/>
          <w:sz w:val="20"/>
          <w:szCs w:val="20"/>
          <w:shd w:val="clear" w:color="auto" w:fill="FFFFFF"/>
        </w:rPr>
        <w:t>- Načrti in detajli za objekte</w:t>
      </w:r>
      <w:r w:rsidRPr="00FC150D">
        <w:rPr>
          <w:rFonts w:ascii="Tahoma" w:hAnsi="Tahoma" w:cs="Tahoma"/>
          <w:color w:val="333333"/>
          <w:sz w:val="20"/>
          <w:szCs w:val="20"/>
        </w:rPr>
        <w:br/>
      </w:r>
      <w:r w:rsidRPr="00FC150D">
        <w:rPr>
          <w:rFonts w:ascii="Tahoma" w:hAnsi="Tahoma" w:cs="Tahoma"/>
          <w:color w:val="333333"/>
          <w:sz w:val="20"/>
          <w:szCs w:val="20"/>
          <w:shd w:val="clear" w:color="auto" w:fill="FFFFFF"/>
        </w:rPr>
        <w:t>- detajl hidroizolacije z bakreno obrobo na objektih</w:t>
      </w:r>
      <w:r w:rsidRPr="00FC150D">
        <w:rPr>
          <w:rFonts w:ascii="Tahoma" w:hAnsi="Tahoma" w:cs="Tahoma"/>
          <w:color w:val="333333"/>
          <w:sz w:val="20"/>
          <w:szCs w:val="20"/>
        </w:rPr>
        <w:br/>
      </w:r>
      <w:r w:rsidRPr="00FC150D">
        <w:rPr>
          <w:rFonts w:ascii="Tahoma" w:hAnsi="Tahoma" w:cs="Tahoma"/>
          <w:color w:val="333333"/>
          <w:sz w:val="20"/>
          <w:szCs w:val="20"/>
          <w:shd w:val="clear" w:color="auto" w:fill="FFFFFF"/>
        </w:rPr>
        <w:t>45117 Izdelava obloge prepusta krožnega prereza s cementnim betonom na območju kamnite pete/kamnite zložbe ...enota mere m količina 4,5</w:t>
      </w:r>
      <w:r w:rsidRPr="00FC150D">
        <w:rPr>
          <w:rFonts w:ascii="Tahoma" w:hAnsi="Tahoma" w:cs="Tahoma"/>
          <w:color w:val="333333"/>
          <w:sz w:val="20"/>
          <w:szCs w:val="20"/>
        </w:rPr>
        <w:br/>
      </w:r>
      <w:r w:rsidRPr="00FC150D">
        <w:rPr>
          <w:rFonts w:ascii="Tahoma" w:hAnsi="Tahoma" w:cs="Tahoma"/>
          <w:color w:val="333333"/>
          <w:sz w:val="20"/>
          <w:szCs w:val="20"/>
          <w:shd w:val="clear" w:color="auto" w:fill="FFFFFF"/>
        </w:rPr>
        <w:t>Kakšna je tukaj enota mere m2 ali m1 (če je m1 kakšna širina se upošteva?)</w:t>
      </w:r>
      <w:r w:rsidRPr="00FC150D">
        <w:rPr>
          <w:rFonts w:ascii="Tahoma" w:hAnsi="Tahoma" w:cs="Tahoma"/>
          <w:color w:val="333333"/>
          <w:sz w:val="20"/>
          <w:szCs w:val="20"/>
        </w:rPr>
        <w:br/>
      </w:r>
      <w:r w:rsidRPr="00FC150D">
        <w:rPr>
          <w:rFonts w:ascii="Tahoma" w:hAnsi="Tahoma" w:cs="Tahoma"/>
          <w:color w:val="333333"/>
          <w:sz w:val="20"/>
          <w:szCs w:val="20"/>
          <w:shd w:val="clear" w:color="auto" w:fill="FFFFFF"/>
        </w:rPr>
        <w:t>Hvala,</w:t>
      </w:r>
    </w:p>
    <w:p w14:paraId="281FEC46" w14:textId="77777777" w:rsidR="00E813F4" w:rsidRPr="00FC150D" w:rsidRDefault="00E813F4" w:rsidP="00FC150D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6BB7F811" w14:textId="77777777" w:rsidR="00E813F4" w:rsidRPr="00FC150D" w:rsidRDefault="00E813F4" w:rsidP="00FC150D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0BB49EB0" w14:textId="2CBB5D0D" w:rsidR="00E813F4" w:rsidRDefault="00E813F4" w:rsidP="00E813F4">
      <w:pPr>
        <w:pStyle w:val="BodyText2"/>
        <w:rPr>
          <w:rFonts w:ascii="Tahoma" w:hAnsi="Tahoma" w:cs="Tahoma"/>
          <w:b/>
          <w:szCs w:val="20"/>
        </w:rPr>
      </w:pPr>
      <w:r w:rsidRPr="00FC150D">
        <w:rPr>
          <w:rFonts w:ascii="Tahoma" w:hAnsi="Tahoma" w:cs="Tahoma"/>
          <w:b/>
          <w:szCs w:val="20"/>
        </w:rPr>
        <w:t>Odgovor:</w:t>
      </w:r>
    </w:p>
    <w:p w14:paraId="2AED7D36" w14:textId="77777777" w:rsidR="000A0F30" w:rsidRPr="00FC150D" w:rsidRDefault="000A0F30" w:rsidP="00E813F4">
      <w:pPr>
        <w:pStyle w:val="BodyText2"/>
        <w:rPr>
          <w:rFonts w:ascii="Tahoma" w:hAnsi="Tahoma" w:cs="Tahoma"/>
          <w:b/>
          <w:szCs w:val="20"/>
        </w:rPr>
      </w:pPr>
    </w:p>
    <w:p w14:paraId="2B3878D1" w14:textId="4A5DB4D5" w:rsidR="00E813F4" w:rsidRDefault="003C4B6B" w:rsidP="003C4B6B">
      <w:pPr>
        <w:pStyle w:val="ListParagraph"/>
        <w:widowControl w:val="0"/>
        <w:numPr>
          <w:ilvl w:val="0"/>
          <w:numId w:val="18"/>
        </w:numPr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  <w:bookmarkStart w:id="0" w:name="_GoBack"/>
      <w:r>
        <w:rPr>
          <w:rFonts w:ascii="Tahoma" w:hAnsi="Tahoma" w:cs="Tahoma"/>
          <w:sz w:val="20"/>
          <w:szCs w:val="20"/>
        </w:rPr>
        <w:t>Naročnik objavlja načrt odvodnjavanja, kjer je v prilogah G3 in G4 razvidna izvedba AB revizijskih jaškov.</w:t>
      </w:r>
    </w:p>
    <w:p w14:paraId="07EF3104" w14:textId="79E32E64" w:rsidR="003C4B6B" w:rsidRDefault="003C4B6B" w:rsidP="003C4B6B">
      <w:pPr>
        <w:pStyle w:val="ListParagraph"/>
        <w:widowControl w:val="0"/>
        <w:numPr>
          <w:ilvl w:val="0"/>
          <w:numId w:val="18"/>
        </w:numPr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Naročnik objavlja načrt vgraditve tirnice v kamnito oblogo</w:t>
      </w:r>
      <w:r w:rsidR="00B620DA">
        <w:rPr>
          <w:rFonts w:ascii="Tahoma" w:hAnsi="Tahoma" w:cs="Tahoma"/>
          <w:sz w:val="20"/>
          <w:szCs w:val="20"/>
        </w:rPr>
        <w:t>.</w:t>
      </w:r>
    </w:p>
    <w:p w14:paraId="690E4302" w14:textId="1ED1F5C2" w:rsidR="003C4B6B" w:rsidRDefault="003C4B6B" w:rsidP="003C4B6B">
      <w:pPr>
        <w:pStyle w:val="ListParagraph"/>
        <w:widowControl w:val="0"/>
        <w:numPr>
          <w:ilvl w:val="0"/>
          <w:numId w:val="18"/>
        </w:numPr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Naročnik obj</w:t>
      </w:r>
      <w:r w:rsidR="00B620DA">
        <w:rPr>
          <w:rFonts w:ascii="Tahoma" w:hAnsi="Tahoma" w:cs="Tahoma"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>vlja načrte za objekte.</w:t>
      </w:r>
    </w:p>
    <w:p w14:paraId="6A35DD9B" w14:textId="192BBB67" w:rsidR="003C4B6B" w:rsidRPr="003C4B6B" w:rsidRDefault="003C4B6B" w:rsidP="003C4B6B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  <w:lang w:eastAsia="en-GB"/>
        </w:rPr>
      </w:pPr>
      <w:r w:rsidRPr="003C4B6B">
        <w:rPr>
          <w:rFonts w:ascii="Tahoma" w:hAnsi="Tahoma" w:cs="Tahoma"/>
          <w:sz w:val="20"/>
          <w:szCs w:val="20"/>
        </w:rPr>
        <w:t>Vprašanje se nanaša verjetno na postavko 45140 Izdelava obloge (obbetoniranje) prepusta krožnega prereza s cementnim betonom C 25/30 na območju kamnite pete/kamnite zložbe</w:t>
      </w:r>
      <w:r>
        <w:rPr>
          <w:rFonts w:ascii="Tahoma" w:hAnsi="Tahoma" w:cs="Tahoma"/>
          <w:sz w:val="20"/>
          <w:szCs w:val="20"/>
        </w:rPr>
        <w:t>.</w:t>
      </w:r>
    </w:p>
    <w:p w14:paraId="5136780B" w14:textId="34CC711B" w:rsidR="003C4B6B" w:rsidRPr="003C4B6B" w:rsidRDefault="003C4B6B" w:rsidP="003C4B6B">
      <w:pPr>
        <w:pStyle w:val="ListParagraph"/>
        <w:shd w:val="clear" w:color="auto" w:fill="FFFFFF"/>
        <w:rPr>
          <w:rFonts w:ascii="Arial" w:hAnsi="Arial" w:cs="Arial"/>
          <w:lang w:eastAsia="en-GB"/>
        </w:rPr>
      </w:pPr>
      <w:r>
        <w:rPr>
          <w:rFonts w:ascii="Tahoma" w:hAnsi="Tahoma" w:cs="Tahoma"/>
          <w:sz w:val="20"/>
          <w:szCs w:val="20"/>
          <w:shd w:val="clear" w:color="auto" w:fill="FFFFFF"/>
        </w:rPr>
        <w:t>Predvideno</w:t>
      </w:r>
      <w:r w:rsidRPr="003C4B6B">
        <w:rPr>
          <w:rFonts w:ascii="Tahoma" w:hAnsi="Tahoma" w:cs="Tahoma"/>
          <w:sz w:val="20"/>
          <w:szCs w:val="20"/>
          <w:shd w:val="clear" w:color="auto" w:fill="FFFFFF"/>
        </w:rPr>
        <w:t xml:space="preserve"> je obbetoniranje cevi prepusta (DN300 in DN600) na mestu, kjer imamo prehod cevi skozi projektirano kamnito zložbo. Skupna dolžina obbetonirane cevi znaša 4,5 m.</w:t>
      </w:r>
    </w:p>
    <w:bookmarkEnd w:id="0"/>
    <w:p w14:paraId="31A82A0B" w14:textId="17A689FB" w:rsidR="003C4B6B" w:rsidRPr="003C4B6B" w:rsidRDefault="003C4B6B" w:rsidP="003C4B6B">
      <w:pPr>
        <w:pStyle w:val="ListParagraph"/>
        <w:shd w:val="clear" w:color="auto" w:fill="FFFFFF"/>
        <w:rPr>
          <w:rFonts w:ascii="Arial" w:hAnsi="Arial" w:cs="Arial"/>
          <w:color w:val="222222"/>
        </w:rPr>
      </w:pPr>
    </w:p>
    <w:p w14:paraId="52E6EACA" w14:textId="3DD2E4B9" w:rsidR="003C4B6B" w:rsidRPr="003C4B6B" w:rsidRDefault="003C4B6B" w:rsidP="003C4B6B">
      <w:pPr>
        <w:pStyle w:val="ListParagraph"/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</w:p>
    <w:p w14:paraId="307FAA37" w14:textId="77777777" w:rsidR="00E813F4" w:rsidRPr="00FC150D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2CB1D3FA" w14:textId="77777777" w:rsidR="00556816" w:rsidRPr="00FC150D" w:rsidRDefault="00556816">
      <w:pPr>
        <w:rPr>
          <w:rFonts w:ascii="Tahoma" w:hAnsi="Tahoma" w:cs="Tahoma"/>
          <w:sz w:val="20"/>
          <w:szCs w:val="20"/>
        </w:rPr>
      </w:pPr>
    </w:p>
    <w:sectPr w:rsidR="00556816" w:rsidRPr="00FC15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7DCC08" w14:textId="77777777" w:rsidR="007871D0" w:rsidRDefault="007871D0">
      <w:r>
        <w:separator/>
      </w:r>
    </w:p>
  </w:endnote>
  <w:endnote w:type="continuationSeparator" w:id="0">
    <w:p w14:paraId="39595C7F" w14:textId="77777777" w:rsidR="007871D0" w:rsidRDefault="00787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5E025F" w14:textId="77777777" w:rsidR="00FC150D" w:rsidRDefault="00FC15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460EFF" w14:textId="77777777"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0FC0649D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38BA25BA" w14:textId="77777777"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58462949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16AAB1C2" w14:textId="77777777"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2D7229F5" w14:textId="5346EE56"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0A0F30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14:paraId="62E08EE2" w14:textId="77777777" w:rsidR="00E813F4" w:rsidRDefault="00E813F4">
    <w:pPr>
      <w:pStyle w:val="Footer"/>
      <w:rPr>
        <w:rFonts w:ascii="Arial" w:hAnsi="Arial"/>
        <w:sz w:val="2"/>
        <w:lang w:val="en-US"/>
      </w:rPr>
    </w:pPr>
  </w:p>
  <w:p w14:paraId="5BD6689D" w14:textId="77777777"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F166D0" w14:textId="77777777" w:rsidR="00E813F4" w:rsidRDefault="00E813F4" w:rsidP="002507C2">
    <w:pPr>
      <w:pStyle w:val="Footer"/>
      <w:ind w:firstLine="540"/>
    </w:pPr>
    <w:r>
      <w:t xml:space="preserve">  </w:t>
    </w:r>
    <w:r w:rsidR="00FC150D" w:rsidRPr="00643501">
      <w:rPr>
        <w:noProof/>
        <w:lang w:eastAsia="sl-SI"/>
      </w:rPr>
      <w:drawing>
        <wp:inline distT="0" distB="0" distL="0" distR="0" wp14:anchorId="0507ABBF" wp14:editId="12546906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FC150D" w:rsidRPr="00643501">
      <w:rPr>
        <w:noProof/>
        <w:lang w:eastAsia="sl-SI"/>
      </w:rPr>
      <w:drawing>
        <wp:inline distT="0" distB="0" distL="0" distR="0" wp14:anchorId="4B4DCC38" wp14:editId="02A04D4D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FC150D" w:rsidRPr="00CF74F9">
      <w:rPr>
        <w:noProof/>
        <w:lang w:eastAsia="sl-SI"/>
      </w:rPr>
      <w:drawing>
        <wp:inline distT="0" distB="0" distL="0" distR="0" wp14:anchorId="5AC224FD" wp14:editId="6511E995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1D0223D0" w14:textId="77777777"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EACEA9" w14:textId="77777777" w:rsidR="007871D0" w:rsidRDefault="007871D0">
      <w:r>
        <w:separator/>
      </w:r>
    </w:p>
  </w:footnote>
  <w:footnote w:type="continuationSeparator" w:id="0">
    <w:p w14:paraId="4D00F7F2" w14:textId="77777777" w:rsidR="007871D0" w:rsidRDefault="007871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D81322" w14:textId="77777777" w:rsidR="00FC150D" w:rsidRDefault="00FC15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3E7DF4" w14:textId="77777777" w:rsidR="00FC150D" w:rsidRDefault="00FC150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5CED2C" w14:textId="77777777" w:rsidR="00DB7CDA" w:rsidRDefault="00FC150D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2A8DB105" wp14:editId="18CCD4AD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8F121DC"/>
    <w:multiLevelType w:val="hybridMultilevel"/>
    <w:tmpl w:val="ADCA9B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7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7"/>
  </w:num>
  <w:num w:numId="4">
    <w:abstractNumId w:val="6"/>
  </w:num>
  <w:num w:numId="5">
    <w:abstractNumId w:val="14"/>
  </w:num>
  <w:num w:numId="6">
    <w:abstractNumId w:val="16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50D"/>
    <w:rsid w:val="0002384A"/>
    <w:rsid w:val="000646A9"/>
    <w:rsid w:val="000A015D"/>
    <w:rsid w:val="000A0F30"/>
    <w:rsid w:val="001836BB"/>
    <w:rsid w:val="00216549"/>
    <w:rsid w:val="002507C2"/>
    <w:rsid w:val="00290551"/>
    <w:rsid w:val="003133A6"/>
    <w:rsid w:val="003560E2"/>
    <w:rsid w:val="003579C0"/>
    <w:rsid w:val="003C4B6B"/>
    <w:rsid w:val="00424A5A"/>
    <w:rsid w:val="0044323F"/>
    <w:rsid w:val="004B34B5"/>
    <w:rsid w:val="00556816"/>
    <w:rsid w:val="00556972"/>
    <w:rsid w:val="00634B0D"/>
    <w:rsid w:val="00637BE6"/>
    <w:rsid w:val="007871D0"/>
    <w:rsid w:val="009B1FD9"/>
    <w:rsid w:val="00A05C73"/>
    <w:rsid w:val="00A17575"/>
    <w:rsid w:val="00AD3747"/>
    <w:rsid w:val="00B620DA"/>
    <w:rsid w:val="00DB7CDA"/>
    <w:rsid w:val="00E51016"/>
    <w:rsid w:val="00E66D5B"/>
    <w:rsid w:val="00E813F4"/>
    <w:rsid w:val="00EA1375"/>
    <w:rsid w:val="00FA1E40"/>
    <w:rsid w:val="00FC150D"/>
    <w:rsid w:val="00FE0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E489CE7"/>
  <w15:chartTrackingRefBased/>
  <w15:docId w15:val="{106A63F8-DE6F-4227-A754-C314EB1F1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FC150D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FC150D"/>
    <w:rPr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3C4B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7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14</TotalTime>
  <Pages>1</Pages>
  <Words>207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cp:keywords/>
  <dc:description/>
  <cp:lastModifiedBy>Sabina</cp:lastModifiedBy>
  <cp:revision>4</cp:revision>
  <cp:lastPrinted>2021-05-14T09:32:00Z</cp:lastPrinted>
  <dcterms:created xsi:type="dcterms:W3CDTF">2021-05-11T09:02:00Z</dcterms:created>
  <dcterms:modified xsi:type="dcterms:W3CDTF">2021-05-14T09:32:00Z</dcterms:modified>
</cp:coreProperties>
</file>